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AA9CE" w14:textId="77777777" w:rsidR="00AA57F1" w:rsidRPr="00AA57F1" w:rsidRDefault="00AA57F1" w:rsidP="00AA57F1">
      <w:pPr>
        <w:spacing w:before="400" w:after="120" w:line="662" w:lineRule="atLeast"/>
        <w:outlineLvl w:val="0"/>
        <w:rPr>
          <w:rFonts w:ascii="Times New Roman" w:eastAsia="Times New Roman" w:hAnsi="Times New Roman" w:cs="Times New Roman"/>
          <w:b/>
          <w:bCs/>
          <w:color w:val="000000"/>
          <w:kern w:val="36"/>
          <w:sz w:val="48"/>
          <w:szCs w:val="48"/>
          <w:lang w:eastAsia="en-AU"/>
        </w:rPr>
      </w:pPr>
      <w:r w:rsidRPr="00AA57F1">
        <w:rPr>
          <w:rFonts w:ascii="Arial" w:eastAsia="Times New Roman" w:hAnsi="Arial" w:cs="Arial"/>
          <w:color w:val="000000"/>
          <w:kern w:val="36"/>
          <w:sz w:val="40"/>
          <w:szCs w:val="40"/>
          <w:lang w:eastAsia="en-AU"/>
        </w:rPr>
        <w:t>Helpful Foods to Support Good Bacteria in Our Gut</w:t>
      </w:r>
    </w:p>
    <w:p w14:paraId="4F80FD15"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noProof/>
          <w:color w:val="000000"/>
          <w:lang w:eastAsia="en-AU"/>
        </w:rPr>
        <w:drawing>
          <wp:inline distT="0" distB="0" distL="0" distR="0" wp14:anchorId="4E974A50" wp14:editId="1D0AC69E">
            <wp:extent cx="5943600" cy="3962400"/>
            <wp:effectExtent l="0" t="0" r="0" b="0"/>
            <wp:docPr id="9" name="Picture 9" descr="https://lh6.googleusercontent.com/nh9oTIHTfyl7Rw_xljSv5jhQ9BhkIWIf_h3KGoE7jRGpCjKk7YhKE-kQfn6tWVfo1Sjl0PSAjhovh8KFljGvov2IriNfUeYZTkFEL8HUWFQ6IkTlqkrtjaDts9ApxhcB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6.googleusercontent.com/nh9oTIHTfyl7Rw_xljSv5jhQ9BhkIWIf_h3KGoE7jRGpCjKk7YhKE-kQfn6tWVfo1Sjl0PSAjhovh8KFljGvov2IriNfUeYZTkFEL8HUWFQ6IkTlqkrtjaDts9ApxhcBA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bookmarkStart w:id="0" w:name="_GoBack"/>
      <w:bookmarkEnd w:id="0"/>
    </w:p>
    <w:p w14:paraId="2279DFC7"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388AA445"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Although bacteria and other microorganisms are responsible for causing some diseases, we now understand that not all microbes are bad. As a matter of fact, our gut alone is home to trillions of bacteria, fungi, viruses, and other microscopic creatures that </w:t>
      </w:r>
      <w:proofErr w:type="gramStart"/>
      <w:r w:rsidRPr="00AA57F1">
        <w:rPr>
          <w:rFonts w:ascii="Arial" w:eastAsia="Times New Roman" w:hAnsi="Arial" w:cs="Arial"/>
          <w:color w:val="000000"/>
          <w:lang w:eastAsia="en-AU"/>
        </w:rPr>
        <w:t>actually help</w:t>
      </w:r>
      <w:proofErr w:type="gramEnd"/>
      <w:r w:rsidRPr="00AA57F1">
        <w:rPr>
          <w:rFonts w:ascii="Arial" w:eastAsia="Times New Roman" w:hAnsi="Arial" w:cs="Arial"/>
          <w:color w:val="000000"/>
          <w:lang w:eastAsia="en-AU"/>
        </w:rPr>
        <w:t xml:space="preserve"> us digest food in a healthier way.</w:t>
      </w:r>
    </w:p>
    <w:p w14:paraId="39CCAFC7"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7C802E6B"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That said, finding the best foods that help support the good bacteria in your gut is not always easy. Some foods and medications may </w:t>
      </w:r>
      <w:proofErr w:type="gramStart"/>
      <w:r w:rsidRPr="00AA57F1">
        <w:rPr>
          <w:rFonts w:ascii="Arial" w:eastAsia="Times New Roman" w:hAnsi="Arial" w:cs="Arial"/>
          <w:color w:val="000000"/>
          <w:lang w:eastAsia="en-AU"/>
        </w:rPr>
        <w:t>actually kill</w:t>
      </w:r>
      <w:proofErr w:type="gramEnd"/>
      <w:r w:rsidRPr="00AA57F1">
        <w:rPr>
          <w:rFonts w:ascii="Arial" w:eastAsia="Times New Roman" w:hAnsi="Arial" w:cs="Arial"/>
          <w:color w:val="000000"/>
          <w:lang w:eastAsia="en-AU"/>
        </w:rPr>
        <w:t xml:space="preserve"> off these good microbes, so you have to be careful about what you ingest. Below, we’ll go over a few types of foods that have a positive effect in your intestinal flora.</w:t>
      </w:r>
    </w:p>
    <w:p w14:paraId="5C81C9DD" w14:textId="77777777" w:rsidR="00AA57F1" w:rsidRPr="00AA57F1" w:rsidRDefault="00AA57F1" w:rsidP="00AA57F1">
      <w:pPr>
        <w:spacing w:before="360" w:after="120" w:line="497" w:lineRule="atLeast"/>
        <w:outlineLvl w:val="1"/>
        <w:rPr>
          <w:rFonts w:ascii="Times New Roman" w:eastAsia="Times New Roman" w:hAnsi="Times New Roman" w:cs="Times New Roman"/>
          <w:b/>
          <w:bCs/>
          <w:color w:val="000000"/>
          <w:sz w:val="36"/>
          <w:szCs w:val="36"/>
          <w:lang w:eastAsia="en-AU"/>
        </w:rPr>
      </w:pPr>
      <w:r w:rsidRPr="00AA57F1">
        <w:rPr>
          <w:rFonts w:ascii="Arial" w:eastAsia="Times New Roman" w:hAnsi="Arial" w:cs="Arial"/>
          <w:color w:val="000000"/>
          <w:sz w:val="32"/>
          <w:szCs w:val="32"/>
          <w:lang w:eastAsia="en-AU"/>
        </w:rPr>
        <w:t>The Benefits of Good Intestinal Flora</w:t>
      </w:r>
    </w:p>
    <w:p w14:paraId="7A29FB06"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The term “intestinal flora” is used to describe a group of symbiotic bacteria that occur naturally in your gut. They work together in order to break down some of the foods you </w:t>
      </w:r>
      <w:r w:rsidRPr="00AA57F1">
        <w:rPr>
          <w:rFonts w:ascii="Arial" w:eastAsia="Times New Roman" w:hAnsi="Arial" w:cs="Arial"/>
          <w:color w:val="000000"/>
          <w:lang w:eastAsia="en-AU"/>
        </w:rPr>
        <w:lastRenderedPageBreak/>
        <w:t>ingest and produce enzymes that allow your body to process nutrients in a more efficient way.</w:t>
      </w:r>
    </w:p>
    <w:p w14:paraId="379009EB"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2BD95636"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By eating foods that support good bacteria in your stomach, you can help reduce negative symptoms and address food phobias that can lower your life quality. Not only this, but they can potentially </w:t>
      </w:r>
      <w:hyperlink r:id="rId5" w:history="1">
        <w:r w:rsidRPr="00AA57F1">
          <w:rPr>
            <w:rFonts w:ascii="Arial" w:eastAsia="Times New Roman" w:hAnsi="Arial" w:cs="Arial"/>
            <w:color w:val="1155CC"/>
            <w:u w:val="single"/>
            <w:lang w:eastAsia="en-AU"/>
          </w:rPr>
          <w:t>reduce signs of IBD</w:t>
        </w:r>
      </w:hyperlink>
      <w:r w:rsidRPr="00AA57F1">
        <w:rPr>
          <w:rFonts w:ascii="Arial" w:eastAsia="Times New Roman" w:hAnsi="Arial" w:cs="Arial"/>
          <w:color w:val="000000"/>
          <w:lang w:eastAsia="en-AU"/>
        </w:rPr>
        <w:t xml:space="preserve">, </w:t>
      </w:r>
      <w:hyperlink r:id="rId6" w:history="1">
        <w:r w:rsidRPr="00AA57F1">
          <w:rPr>
            <w:rFonts w:ascii="Arial" w:eastAsia="Times New Roman" w:hAnsi="Arial" w:cs="Arial"/>
            <w:color w:val="1155CC"/>
            <w:u w:val="single"/>
            <w:lang w:eastAsia="en-AU"/>
          </w:rPr>
          <w:t>improve heart health</w:t>
        </w:r>
      </w:hyperlink>
      <w:r w:rsidRPr="00AA57F1">
        <w:rPr>
          <w:rFonts w:ascii="Arial" w:eastAsia="Times New Roman" w:hAnsi="Arial" w:cs="Arial"/>
          <w:color w:val="000000"/>
          <w:lang w:eastAsia="en-AU"/>
        </w:rPr>
        <w:t xml:space="preserve">, and </w:t>
      </w:r>
      <w:hyperlink r:id="rId7" w:history="1">
        <w:r w:rsidRPr="00AA57F1">
          <w:rPr>
            <w:rFonts w:ascii="Arial" w:eastAsia="Times New Roman" w:hAnsi="Arial" w:cs="Arial"/>
            <w:color w:val="1155CC"/>
            <w:u w:val="single"/>
            <w:lang w:eastAsia="en-AU"/>
          </w:rPr>
          <w:t>enhance brain function</w:t>
        </w:r>
      </w:hyperlink>
      <w:r w:rsidRPr="00AA57F1">
        <w:rPr>
          <w:rFonts w:ascii="Arial" w:eastAsia="Times New Roman" w:hAnsi="Arial" w:cs="Arial"/>
          <w:color w:val="000000"/>
          <w:lang w:eastAsia="en-AU"/>
        </w:rPr>
        <w:t>.</w:t>
      </w:r>
    </w:p>
    <w:p w14:paraId="4BCD274A"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18691B46"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Poor intestinal flora can have different effects on your body. These symptoms can range from an upset stomach to unexplained weight fluctuations, poor sleeping patterns, and sensitive skin. To avoid these, you should try to consume gut-healthy foods that help the good microorganisms in your body.</w:t>
      </w:r>
    </w:p>
    <w:p w14:paraId="13481AA8"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50336AC8"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noProof/>
          <w:color w:val="000000"/>
          <w:lang w:eastAsia="en-AU"/>
        </w:rPr>
        <w:drawing>
          <wp:inline distT="0" distB="0" distL="0" distR="0" wp14:anchorId="41724FEC" wp14:editId="5970F73C">
            <wp:extent cx="5943600" cy="3962400"/>
            <wp:effectExtent l="0" t="0" r="0" b="0"/>
            <wp:docPr id="10" name="Picture 10" descr="https://lh5.googleusercontent.com/CmmwxivoZOXPvzvJ65oK1oRnKyTZk6Bn0CNtRp7nSoHVZjVLvsZnsNidrXlF9JskWoKAHzvi4KiQ8XM4R9-JIeayfCh92bTsoO06mCeTrb6mAz7bmIF7tuoUXWPNRdx3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5.googleusercontent.com/CmmwxivoZOXPvzvJ65oK1oRnKyTZk6Bn0CNtRp7nSoHVZjVLvsZnsNidrXlF9JskWoKAHzvi4KiQ8XM4R9-JIeayfCh92bTsoO06mCeTrb6mAz7bmIF7tuoUXWPNRdx3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5F946CFF"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5C265385"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Below, you’ll find a list of foods that can help support good bacteria in your gut.</w:t>
      </w:r>
    </w:p>
    <w:p w14:paraId="455EE9D6" w14:textId="77777777" w:rsidR="00AA57F1" w:rsidRPr="00AA57F1" w:rsidRDefault="00AA57F1" w:rsidP="00AA57F1">
      <w:pPr>
        <w:spacing w:before="320" w:after="80" w:line="388" w:lineRule="atLeast"/>
        <w:outlineLvl w:val="2"/>
        <w:rPr>
          <w:rFonts w:ascii="Times New Roman" w:eastAsia="Times New Roman" w:hAnsi="Times New Roman" w:cs="Times New Roman"/>
          <w:b/>
          <w:bCs/>
          <w:color w:val="000000"/>
          <w:sz w:val="28"/>
          <w:szCs w:val="28"/>
          <w:lang w:eastAsia="en-AU"/>
        </w:rPr>
      </w:pPr>
      <w:r w:rsidRPr="00AA57F1">
        <w:rPr>
          <w:rFonts w:ascii="Arial" w:eastAsia="Times New Roman" w:hAnsi="Arial" w:cs="Arial"/>
          <w:color w:val="434343"/>
          <w:sz w:val="28"/>
          <w:szCs w:val="28"/>
          <w:lang w:eastAsia="en-AU"/>
        </w:rPr>
        <w:t>Probiotics Like Kombucha and Kefir</w:t>
      </w:r>
    </w:p>
    <w:p w14:paraId="653D8C62"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Even though they are technically not foods, probiotic drinks like kombucha and kefir can have a positive impact on the bacteria in your gut. </w:t>
      </w:r>
    </w:p>
    <w:p w14:paraId="053F7D0C"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6FACE8FB"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lastRenderedPageBreak/>
        <w:t>These drinks rely on live cultures, so they introduce additional microorganisms that support your intestinal fauna. At the same time, you can also choose fermented drinks like a ginger bug or tepache, which offer the same benefits as probiotics.</w:t>
      </w:r>
    </w:p>
    <w:p w14:paraId="5772EB27" w14:textId="77777777" w:rsidR="00AA57F1" w:rsidRPr="00AA57F1" w:rsidRDefault="00AA57F1" w:rsidP="00AA57F1">
      <w:pPr>
        <w:spacing w:before="320" w:after="80" w:line="388" w:lineRule="atLeast"/>
        <w:outlineLvl w:val="2"/>
        <w:rPr>
          <w:rFonts w:ascii="Times New Roman" w:eastAsia="Times New Roman" w:hAnsi="Times New Roman" w:cs="Times New Roman"/>
          <w:b/>
          <w:bCs/>
          <w:color w:val="000000"/>
          <w:sz w:val="28"/>
          <w:szCs w:val="28"/>
          <w:lang w:eastAsia="en-AU"/>
        </w:rPr>
      </w:pPr>
      <w:r w:rsidRPr="00AA57F1">
        <w:rPr>
          <w:rFonts w:ascii="Arial" w:eastAsia="Times New Roman" w:hAnsi="Arial" w:cs="Arial"/>
          <w:color w:val="434343"/>
          <w:sz w:val="28"/>
          <w:szCs w:val="28"/>
          <w:lang w:eastAsia="en-AU"/>
        </w:rPr>
        <w:t>Sauerkraut, Kimchi, and Other Fermented Foods</w:t>
      </w:r>
    </w:p>
    <w:p w14:paraId="6EB42EAD"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The process of fermentation is not limited to drinks. As a matter of fact, eating fermented foods once or twice a day can have a great effect on your gut bacteria. Sauerkraut is among the most popular choices because it goes well with a variety of cooking types, but you can also explore kimchi and other fermented options.</w:t>
      </w:r>
    </w:p>
    <w:p w14:paraId="116F9830" w14:textId="77777777" w:rsidR="00AA57F1" w:rsidRPr="00AA57F1" w:rsidRDefault="00AA57F1" w:rsidP="00AA57F1">
      <w:pPr>
        <w:spacing w:before="320" w:after="80" w:line="388" w:lineRule="atLeast"/>
        <w:outlineLvl w:val="2"/>
        <w:rPr>
          <w:rFonts w:ascii="Times New Roman" w:eastAsia="Times New Roman" w:hAnsi="Times New Roman" w:cs="Times New Roman"/>
          <w:b/>
          <w:bCs/>
          <w:color w:val="000000"/>
          <w:sz w:val="28"/>
          <w:szCs w:val="28"/>
          <w:lang w:eastAsia="en-AU"/>
        </w:rPr>
      </w:pPr>
      <w:r w:rsidRPr="00AA57F1">
        <w:rPr>
          <w:rFonts w:ascii="Arial" w:eastAsia="Times New Roman" w:hAnsi="Arial" w:cs="Arial"/>
          <w:color w:val="434343"/>
          <w:sz w:val="28"/>
          <w:szCs w:val="28"/>
          <w:lang w:eastAsia="en-AU"/>
        </w:rPr>
        <w:t>Unpasteurised Dairy Products</w:t>
      </w:r>
    </w:p>
    <w:p w14:paraId="012E2E4D"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Dairy products are a natural source of live cultures, but the process of pasteurisation can kill </w:t>
      </w:r>
      <w:proofErr w:type="gramStart"/>
      <w:r w:rsidRPr="00AA57F1">
        <w:rPr>
          <w:rFonts w:ascii="Arial" w:eastAsia="Times New Roman" w:hAnsi="Arial" w:cs="Arial"/>
          <w:color w:val="000000"/>
          <w:lang w:eastAsia="en-AU"/>
        </w:rPr>
        <w:t>all of</w:t>
      </w:r>
      <w:proofErr w:type="gramEnd"/>
      <w:r w:rsidRPr="00AA57F1">
        <w:rPr>
          <w:rFonts w:ascii="Arial" w:eastAsia="Times New Roman" w:hAnsi="Arial" w:cs="Arial"/>
          <w:color w:val="000000"/>
          <w:lang w:eastAsia="en-AU"/>
        </w:rPr>
        <w:t xml:space="preserve"> the good microbes. Instead, you can opt for unpasteurised dairy products like cheese, yogurts, and milk to help build the good microorganisms in your body. Just remember to check the label or consult with your dairy products provider so they can point you to the right choices!</w:t>
      </w:r>
    </w:p>
    <w:p w14:paraId="63B2F0AD" w14:textId="77777777" w:rsidR="00AA57F1" w:rsidRPr="00AA57F1" w:rsidRDefault="00AA57F1" w:rsidP="00AA57F1">
      <w:pPr>
        <w:spacing w:before="320" w:after="80" w:line="388" w:lineRule="atLeast"/>
        <w:outlineLvl w:val="2"/>
        <w:rPr>
          <w:rFonts w:ascii="Times New Roman" w:eastAsia="Times New Roman" w:hAnsi="Times New Roman" w:cs="Times New Roman"/>
          <w:b/>
          <w:bCs/>
          <w:color w:val="000000"/>
          <w:sz w:val="28"/>
          <w:szCs w:val="28"/>
          <w:lang w:eastAsia="en-AU"/>
        </w:rPr>
      </w:pPr>
      <w:r w:rsidRPr="00AA57F1">
        <w:rPr>
          <w:rFonts w:ascii="Arial" w:eastAsia="Times New Roman" w:hAnsi="Arial" w:cs="Arial"/>
          <w:color w:val="434343"/>
          <w:sz w:val="28"/>
          <w:szCs w:val="28"/>
          <w:lang w:eastAsia="en-AU"/>
        </w:rPr>
        <w:t>Sourdough Bread</w:t>
      </w:r>
    </w:p>
    <w:p w14:paraId="62C7F93C"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With so many new cases of gluten intolerance and IBD, bread has earned a negative reputation in the last few years. But, sourdough bread, which consists of fermented dough, can also help the good bacteria in your gut. And, the process breaks down the gluten found in wheat, so it’s also a great choice for gluten intolerant people.</w:t>
      </w:r>
    </w:p>
    <w:p w14:paraId="2CB156AE" w14:textId="77777777" w:rsidR="00AA57F1" w:rsidRPr="00AA57F1" w:rsidRDefault="00AA57F1" w:rsidP="00AA57F1">
      <w:pPr>
        <w:spacing w:before="320" w:after="80" w:line="388" w:lineRule="atLeast"/>
        <w:outlineLvl w:val="2"/>
        <w:rPr>
          <w:rFonts w:ascii="Times New Roman" w:eastAsia="Times New Roman" w:hAnsi="Times New Roman" w:cs="Times New Roman"/>
          <w:b/>
          <w:bCs/>
          <w:color w:val="000000"/>
          <w:sz w:val="28"/>
          <w:szCs w:val="28"/>
          <w:lang w:eastAsia="en-AU"/>
        </w:rPr>
      </w:pPr>
      <w:r w:rsidRPr="00AA57F1">
        <w:rPr>
          <w:rFonts w:ascii="Arial" w:eastAsia="Times New Roman" w:hAnsi="Arial" w:cs="Arial"/>
          <w:color w:val="434343"/>
          <w:sz w:val="28"/>
          <w:szCs w:val="28"/>
          <w:lang w:eastAsia="en-AU"/>
        </w:rPr>
        <w:t>Brussel Sprouts and Selected Veggies</w:t>
      </w:r>
    </w:p>
    <w:p w14:paraId="2A57098F"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Vegetables like Brussel sprouts, garlic, and leeks can a huge </w:t>
      </w:r>
      <w:proofErr w:type="gramStart"/>
      <w:r w:rsidRPr="00AA57F1">
        <w:rPr>
          <w:rFonts w:ascii="Arial" w:eastAsia="Times New Roman" w:hAnsi="Arial" w:cs="Arial"/>
          <w:color w:val="000000"/>
          <w:lang w:eastAsia="en-AU"/>
        </w:rPr>
        <w:t>amount</w:t>
      </w:r>
      <w:proofErr w:type="gramEnd"/>
      <w:r w:rsidRPr="00AA57F1">
        <w:rPr>
          <w:rFonts w:ascii="Arial" w:eastAsia="Times New Roman" w:hAnsi="Arial" w:cs="Arial"/>
          <w:color w:val="000000"/>
          <w:lang w:eastAsia="en-AU"/>
        </w:rPr>
        <w:t xml:space="preserve"> of prebiotics, you can produce a positive effect on your intestinal flora. And, you can also ferment a wide variety of veggies and eat them once the process is complete.</w:t>
      </w:r>
    </w:p>
    <w:p w14:paraId="68167D33" w14:textId="77777777" w:rsidR="00AA57F1" w:rsidRPr="00AA57F1" w:rsidRDefault="00AA57F1" w:rsidP="00AA57F1">
      <w:pPr>
        <w:spacing w:before="360" w:after="120" w:line="497" w:lineRule="atLeast"/>
        <w:outlineLvl w:val="1"/>
        <w:rPr>
          <w:rFonts w:ascii="Times New Roman" w:eastAsia="Times New Roman" w:hAnsi="Times New Roman" w:cs="Times New Roman"/>
          <w:b/>
          <w:bCs/>
          <w:color w:val="000000"/>
          <w:sz w:val="36"/>
          <w:szCs w:val="36"/>
          <w:lang w:eastAsia="en-AU"/>
        </w:rPr>
      </w:pPr>
      <w:r w:rsidRPr="00AA57F1">
        <w:rPr>
          <w:rFonts w:ascii="Arial" w:eastAsia="Times New Roman" w:hAnsi="Arial" w:cs="Arial"/>
          <w:color w:val="000000"/>
          <w:sz w:val="32"/>
          <w:szCs w:val="32"/>
          <w:lang w:eastAsia="en-AU"/>
        </w:rPr>
        <w:t>Learn More About Our Self-Care Programs</w:t>
      </w:r>
    </w:p>
    <w:p w14:paraId="41CE0DF4"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The foods you consume have a direct impact on your overall well-being. The tips above should help you eat healthy foods that have a great effect on the good bacteria in your gut.</w:t>
      </w:r>
    </w:p>
    <w:p w14:paraId="18FA3038"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5118A15F"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If you want to learn more about our self-care programs and how they can help you, </w:t>
      </w:r>
      <w:hyperlink r:id="rId9" w:history="1">
        <w:r w:rsidRPr="00AA57F1">
          <w:rPr>
            <w:rFonts w:ascii="Arial" w:eastAsia="Times New Roman" w:hAnsi="Arial" w:cs="Arial"/>
            <w:color w:val="1155CC"/>
            <w:u w:val="single"/>
            <w:lang w:eastAsia="en-AU"/>
          </w:rPr>
          <w:t>contact us today</w:t>
        </w:r>
      </w:hyperlink>
      <w:r w:rsidRPr="00AA57F1">
        <w:rPr>
          <w:rFonts w:ascii="Arial" w:eastAsia="Times New Roman" w:hAnsi="Arial" w:cs="Arial"/>
          <w:color w:val="000000"/>
          <w:lang w:eastAsia="en-AU"/>
        </w:rPr>
        <w:t xml:space="preserve"> and we’ll be glad to help.</w:t>
      </w:r>
    </w:p>
    <w:p w14:paraId="38F388DD"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lastRenderedPageBreak/>
        <w:br/>
      </w:r>
      <w:r w:rsidRPr="00AA57F1">
        <w:rPr>
          <w:rFonts w:ascii="Times New Roman" w:eastAsia="Times New Roman" w:hAnsi="Times New Roman" w:cs="Times New Roman"/>
          <w:color w:val="000000"/>
          <w:sz w:val="24"/>
          <w:szCs w:val="24"/>
          <w:lang w:eastAsia="en-AU"/>
        </w:rPr>
        <w:br/>
      </w:r>
      <w:r w:rsidRPr="00AA57F1">
        <w:rPr>
          <w:rFonts w:ascii="Times New Roman" w:eastAsia="Times New Roman" w:hAnsi="Times New Roman" w:cs="Times New Roman"/>
          <w:noProof/>
          <w:sz w:val="24"/>
          <w:szCs w:val="24"/>
          <w:lang w:eastAsia="en-AU"/>
        </w:rPr>
        <w:drawing>
          <wp:inline distT="0" distB="0" distL="0" distR="0" wp14:anchorId="5DC9A537" wp14:editId="1BD428D1">
            <wp:extent cx="1531620" cy="1531620"/>
            <wp:effectExtent l="0" t="0" r="0" b="0"/>
            <wp:docPr id="11" name="Picture 11" descr="https://lh3.googleusercontent.com/l0jq1K6iWDubsIT061JMIr-cXJYal7QC8Es3K7ghYuYUw87ykCK8DJGhGeXuZB1UAMQdQz5JLcuKJ97LRPzwqXFq-o_OuIwiiroPqKInwDeS9q3pVeQJisfdZ15xvhGj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3.googleusercontent.com/l0jq1K6iWDubsIT061JMIr-cXJYal7QC8Es3K7ghYuYUw87ykCK8DJGhGeXuZB1UAMQdQz5JLcuKJ97LRPzwqXFq-o_OuIwiiroPqKInwDeS9q3pVeQJisfdZ15xvhGjj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1531620"/>
                    </a:xfrm>
                    <a:prstGeom prst="rect">
                      <a:avLst/>
                    </a:prstGeom>
                    <a:noFill/>
                    <a:ln>
                      <a:noFill/>
                    </a:ln>
                  </pic:spPr>
                </pic:pic>
              </a:graphicData>
            </a:graphic>
          </wp:inline>
        </w:drawing>
      </w:r>
    </w:p>
    <w:p w14:paraId="71D64778"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b/>
          <w:bCs/>
          <w:color w:val="000000"/>
          <w:lang w:eastAsia="en-AU"/>
        </w:rPr>
        <w:t>Author Bio</w:t>
      </w:r>
    </w:p>
    <w:p w14:paraId="4480C7D8" w14:textId="77777777" w:rsidR="00AA57F1" w:rsidRPr="00AA57F1" w:rsidRDefault="00AA57F1" w:rsidP="00AA57F1">
      <w:pPr>
        <w:spacing w:after="0" w:line="240" w:lineRule="auto"/>
        <w:rPr>
          <w:rFonts w:ascii="Times New Roman" w:eastAsia="Times New Roman" w:hAnsi="Times New Roman" w:cs="Times New Roman"/>
          <w:sz w:val="24"/>
          <w:szCs w:val="24"/>
          <w:lang w:eastAsia="en-AU"/>
        </w:rPr>
      </w:pPr>
      <w:r w:rsidRPr="00AA57F1">
        <w:rPr>
          <w:rFonts w:ascii="Times New Roman" w:eastAsia="Times New Roman" w:hAnsi="Times New Roman" w:cs="Times New Roman"/>
          <w:color w:val="000000"/>
          <w:sz w:val="24"/>
          <w:szCs w:val="24"/>
          <w:lang w:eastAsia="en-AU"/>
        </w:rPr>
        <w:br/>
      </w:r>
    </w:p>
    <w:p w14:paraId="1B7F900C" w14:textId="77777777" w:rsidR="00AA57F1" w:rsidRPr="00AA57F1" w:rsidRDefault="00AA57F1" w:rsidP="00AA57F1">
      <w:pPr>
        <w:spacing w:after="0" w:line="331" w:lineRule="atLeast"/>
        <w:rPr>
          <w:rFonts w:ascii="Times New Roman" w:eastAsia="Times New Roman" w:hAnsi="Times New Roman" w:cs="Times New Roman"/>
          <w:color w:val="000000"/>
          <w:sz w:val="24"/>
          <w:szCs w:val="24"/>
          <w:lang w:eastAsia="en-AU"/>
        </w:rPr>
      </w:pPr>
      <w:r w:rsidRPr="00AA57F1">
        <w:rPr>
          <w:rFonts w:ascii="Arial" w:eastAsia="Times New Roman" w:hAnsi="Arial" w:cs="Arial"/>
          <w:color w:val="000000"/>
          <w:lang w:eastAsia="en-AU"/>
        </w:rPr>
        <w:t xml:space="preserve">Dr Alan Ong’s own personal experience with hair loss began when he was 19 years old. His research eventually led him to create </w:t>
      </w:r>
      <w:proofErr w:type="spellStart"/>
      <w:r w:rsidRPr="00AA57F1">
        <w:rPr>
          <w:rFonts w:ascii="Arial" w:eastAsia="Times New Roman" w:hAnsi="Arial" w:cs="Arial"/>
          <w:color w:val="000000"/>
          <w:lang w:eastAsia="en-AU"/>
        </w:rPr>
        <w:t>Bioscor’s</w:t>
      </w:r>
      <w:proofErr w:type="spellEnd"/>
      <w:r w:rsidRPr="00AA57F1">
        <w:rPr>
          <w:rFonts w:ascii="Arial" w:eastAsia="Times New Roman" w:hAnsi="Arial" w:cs="Arial"/>
          <w:color w:val="000000"/>
          <w:lang w:eastAsia="en-AU"/>
        </w:rPr>
        <w:t xml:space="preserve"> own special formulation to effectively fight </w:t>
      </w:r>
      <w:hyperlink r:id="rId11" w:history="1">
        <w:r w:rsidRPr="00AA57F1">
          <w:rPr>
            <w:rFonts w:ascii="Arial" w:eastAsia="Times New Roman" w:hAnsi="Arial" w:cs="Arial"/>
            <w:color w:val="1155CC"/>
            <w:u w:val="single"/>
            <w:lang w:eastAsia="en-AU"/>
          </w:rPr>
          <w:t>hair loss</w:t>
        </w:r>
      </w:hyperlink>
      <w:r w:rsidRPr="00AA57F1">
        <w:rPr>
          <w:rFonts w:ascii="Arial" w:eastAsia="Times New Roman" w:hAnsi="Arial" w:cs="Arial"/>
          <w:color w:val="000000"/>
          <w:lang w:eastAsia="en-AU"/>
        </w:rPr>
        <w:t xml:space="preserve">. Since then, he and his daughter Dr Amanda Ong have continued </w:t>
      </w:r>
      <w:proofErr w:type="spellStart"/>
      <w:r w:rsidRPr="00AA57F1">
        <w:rPr>
          <w:rFonts w:ascii="Arial" w:eastAsia="Times New Roman" w:hAnsi="Arial" w:cs="Arial"/>
          <w:color w:val="000000"/>
          <w:lang w:eastAsia="en-AU"/>
        </w:rPr>
        <w:t>Bioscor’s</w:t>
      </w:r>
      <w:proofErr w:type="spellEnd"/>
      <w:r w:rsidRPr="00AA57F1">
        <w:rPr>
          <w:rFonts w:ascii="Arial" w:eastAsia="Times New Roman" w:hAnsi="Arial" w:cs="Arial"/>
          <w:color w:val="000000"/>
          <w:lang w:eastAsia="en-AU"/>
        </w:rPr>
        <w:t xml:space="preserve"> success and helped hair loss sufferers worldwide. </w:t>
      </w:r>
    </w:p>
    <w:p w14:paraId="7D0E970A" w14:textId="07C5E964" w:rsidR="00AA57F1" w:rsidRDefault="00AA57F1" w:rsidP="00AA57F1">
      <w:r w:rsidRPr="00AA57F1">
        <w:rPr>
          <w:rFonts w:ascii="Times New Roman" w:eastAsia="Times New Roman" w:hAnsi="Times New Roman" w:cs="Times New Roman"/>
          <w:color w:val="000000"/>
          <w:sz w:val="24"/>
          <w:szCs w:val="24"/>
          <w:lang w:eastAsia="en-AU"/>
        </w:rPr>
        <w:br/>
      </w:r>
      <w:r w:rsidRPr="00AA57F1">
        <w:rPr>
          <w:rFonts w:ascii="Times New Roman" w:eastAsia="Times New Roman" w:hAnsi="Times New Roman" w:cs="Times New Roman"/>
          <w:color w:val="000000"/>
          <w:sz w:val="24"/>
          <w:szCs w:val="24"/>
          <w:lang w:eastAsia="en-AU"/>
        </w:rPr>
        <w:br/>
      </w:r>
      <w:r w:rsidRPr="00AA57F1">
        <w:rPr>
          <w:rFonts w:ascii="Times New Roman" w:eastAsia="Times New Roman" w:hAnsi="Times New Roman" w:cs="Times New Roman"/>
          <w:color w:val="000000"/>
          <w:sz w:val="24"/>
          <w:szCs w:val="24"/>
          <w:lang w:eastAsia="en-AU"/>
        </w:rPr>
        <w:br/>
      </w:r>
      <w:r w:rsidRPr="00AA57F1">
        <w:rPr>
          <w:rFonts w:ascii="Times New Roman" w:eastAsia="Times New Roman" w:hAnsi="Times New Roman" w:cs="Times New Roman"/>
          <w:color w:val="000000"/>
          <w:sz w:val="24"/>
          <w:szCs w:val="24"/>
          <w:lang w:eastAsia="en-AU"/>
        </w:rPr>
        <w:br/>
      </w:r>
      <w:r w:rsidRPr="00AA57F1">
        <w:rPr>
          <w:rFonts w:ascii="Times New Roman" w:eastAsia="Times New Roman" w:hAnsi="Times New Roman" w:cs="Times New Roman"/>
          <w:color w:val="000000"/>
          <w:sz w:val="24"/>
          <w:szCs w:val="24"/>
          <w:lang w:eastAsia="en-AU"/>
        </w:rPr>
        <w:br/>
      </w:r>
    </w:p>
    <w:p w14:paraId="3515373F" w14:textId="77777777" w:rsidR="00AA57F1" w:rsidRDefault="00AA57F1"/>
    <w:p w14:paraId="6B8486EA" w14:textId="6A6FF077" w:rsidR="00CF06A4" w:rsidRDefault="00CF06A4"/>
    <w:sectPr w:rsidR="00CF06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F1"/>
    <w:rsid w:val="00AA57F1"/>
    <w:rsid w:val="00CF06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4E9E9"/>
  <w15:chartTrackingRefBased/>
  <w15:docId w15:val="{89C07090-1327-4DA7-9528-89056AD4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80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cbi.nlm.nih.gov/pubmed/2499703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28438808" TargetMode="External"/><Relationship Id="rId11" Type="http://schemas.openxmlformats.org/officeDocument/2006/relationships/hyperlink" Target="https://bioscor.com.au/hair-loss-guide/" TargetMode="External"/><Relationship Id="rId5" Type="http://schemas.openxmlformats.org/officeDocument/2006/relationships/hyperlink" Target="https://www.ncbi.nlm.nih.gov/pmc/articles/PMC4202342/" TargetMode="External"/><Relationship Id="rId10" Type="http://schemas.openxmlformats.org/officeDocument/2006/relationships/image" Target="media/image3.png"/><Relationship Id="rId4" Type="http://schemas.openxmlformats.org/officeDocument/2006/relationships/image" Target="media/image1.jpeg"/><Relationship Id="rId9" Type="http://schemas.openxmlformats.org/officeDocument/2006/relationships/hyperlink" Target="http://healthfoundations.com.au/contac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DeGeer</dc:creator>
  <cp:keywords/>
  <dc:description/>
  <cp:lastModifiedBy>Tracy DeGeer</cp:lastModifiedBy>
  <cp:revision>1</cp:revision>
  <dcterms:created xsi:type="dcterms:W3CDTF">2019-06-24T01:45:00Z</dcterms:created>
  <dcterms:modified xsi:type="dcterms:W3CDTF">2019-06-24T01:48:00Z</dcterms:modified>
</cp:coreProperties>
</file>